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44" w:rsidRPr="00A90EB3" w:rsidRDefault="00A90EB3" w:rsidP="00DE14E0">
      <w:pPr>
        <w:kinsoku w:val="0"/>
        <w:wordWrap/>
        <w:overflowPunct w:val="0"/>
        <w:adjustRightInd w:val="0"/>
        <w:snapToGrid w:val="0"/>
        <w:spacing w:after="0" w:line="360" w:lineRule="auto"/>
        <w:jc w:val="left"/>
        <w:rPr>
          <w:rFonts w:ascii="Rockwell" w:eastAsia="휴먼모음T" w:hAnsi="Rockwell"/>
          <w:b/>
          <w:snapToGrid w:val="0"/>
          <w:kern w:val="0"/>
          <w:sz w:val="24"/>
        </w:rPr>
      </w:pPr>
      <w:r w:rsidRPr="00A90EB3">
        <w:rPr>
          <w:rFonts w:ascii="Rockwell" w:eastAsia="휴먼모음T" w:hAnsi="Rockwell" w:hint="eastAsia"/>
          <w:b/>
          <w:snapToGrid w:val="0"/>
          <w:kern w:val="0"/>
          <w:sz w:val="24"/>
        </w:rPr>
        <w:t>L</w:t>
      </w:r>
      <w:r w:rsidRPr="00A90EB3">
        <w:rPr>
          <w:rFonts w:ascii="Rockwell" w:eastAsia="휴먼모음T" w:hAnsi="Rockwell"/>
          <w:b/>
          <w:snapToGrid w:val="0"/>
          <w:kern w:val="0"/>
          <w:sz w:val="24"/>
        </w:rPr>
        <w:t>ist of Recommenders</w:t>
      </w:r>
    </w:p>
    <w:p w:rsidR="00A90EB3" w:rsidRPr="00A90EB3" w:rsidRDefault="00A90EB3" w:rsidP="00DE14E0">
      <w:pPr>
        <w:kinsoku w:val="0"/>
        <w:wordWrap/>
        <w:overflowPunct w:val="0"/>
        <w:adjustRightInd w:val="0"/>
        <w:snapToGrid w:val="0"/>
        <w:spacing w:after="0" w:line="36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A90EB3" w:rsidRPr="00A90EB3" w:rsidRDefault="00A90EB3" w:rsidP="00DE14E0">
      <w:pPr>
        <w:kinsoku w:val="0"/>
        <w:wordWrap/>
        <w:overflowPunct w:val="0"/>
        <w:adjustRightInd w:val="0"/>
        <w:snapToGrid w:val="0"/>
        <w:spacing w:after="0" w:line="36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  <w:r w:rsidRPr="00A90EB3">
        <w:rPr>
          <w:rFonts w:ascii="Rockwell" w:eastAsia="휴먼모음T" w:hAnsi="Rockwell" w:hint="eastAsia"/>
          <w:snapToGrid w:val="0"/>
          <w:kern w:val="0"/>
          <w:sz w:val="24"/>
        </w:rPr>
        <w:t>C</w:t>
      </w:r>
      <w:r w:rsidRPr="00A90EB3">
        <w:rPr>
          <w:rFonts w:ascii="Rockwell" w:eastAsia="휴먼모음T" w:hAnsi="Rockwell"/>
          <w:snapToGrid w:val="0"/>
          <w:kern w:val="0"/>
          <w:sz w:val="24"/>
        </w:rPr>
        <w:t>andidate for 2024 IEEE Seoul Section Chair</w:t>
      </w:r>
      <w:r>
        <w:rPr>
          <w:rFonts w:ascii="Rockwell" w:eastAsia="휴먼모음T" w:hAnsi="Rockwell"/>
          <w:snapToGrid w:val="0"/>
          <w:kern w:val="0"/>
          <w:sz w:val="24"/>
        </w:rPr>
        <w:t>:</w:t>
      </w:r>
    </w:p>
    <w:p w:rsidR="00A90EB3" w:rsidRPr="00A90EB3" w:rsidRDefault="00A90EB3" w:rsidP="00DE14E0">
      <w:pPr>
        <w:kinsoku w:val="0"/>
        <w:wordWrap/>
        <w:overflowPunct w:val="0"/>
        <w:adjustRightInd w:val="0"/>
        <w:snapToGrid w:val="0"/>
        <w:spacing w:after="0" w:line="36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tbl>
      <w:tblPr>
        <w:tblStyle w:val="a3"/>
        <w:tblW w:w="991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160"/>
        <w:gridCol w:w="2660"/>
      </w:tblGrid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0EB3" w:rsidRDefault="00DE14E0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N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ame</w:t>
            </w:r>
          </w:p>
          <w:p w:rsidR="004621AD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I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EEE Member</w:t>
            </w:r>
          </w:p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Number</w:t>
            </w:r>
          </w:p>
        </w:tc>
        <w:tc>
          <w:tcPr>
            <w:tcW w:w="2160" w:type="dxa"/>
            <w:vAlign w:val="center"/>
          </w:tcPr>
          <w:p w:rsidR="00A90EB3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A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ffiliation</w:t>
            </w:r>
          </w:p>
          <w:p w:rsidR="004621AD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A90EB3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S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ignature</w:t>
            </w:r>
          </w:p>
          <w:p w:rsidR="004621AD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 xml:space="preserve"> </w:t>
            </w:r>
            <w:r w:rsidR="00A90EB3"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A90EB3" w:rsidTr="00401E9D">
        <w:trPr>
          <w:trHeight w:val="20"/>
          <w:jc w:val="center"/>
        </w:trPr>
        <w:tc>
          <w:tcPr>
            <w:tcW w:w="562" w:type="dxa"/>
            <w:vAlign w:val="center"/>
          </w:tcPr>
          <w:p w:rsidR="00A90EB3" w:rsidRPr="00DE14E0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A90EB3" w:rsidRPr="004621AD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A90EB3" w:rsidRDefault="00A90EB3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4621AD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</w:tbl>
    <w:p w:rsidR="00A90EB3" w:rsidRDefault="00A90EB3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4621AD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4621AD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4621AD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tbl>
      <w:tblPr>
        <w:tblStyle w:val="a3"/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160"/>
        <w:gridCol w:w="2660"/>
      </w:tblGrid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N</w:t>
            </w:r>
            <w:r w:rsidRPr="00DE14E0">
              <w:rPr>
                <w:rFonts w:ascii="Rockwell" w:eastAsia="휴먼모음T" w:hAnsi="Rockwell"/>
                <w:snapToGrid w:val="0"/>
                <w:kern w:val="0"/>
                <w:sz w:val="24"/>
              </w:rPr>
              <w:t>ame</w:t>
            </w:r>
          </w:p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I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EEE Member</w:t>
            </w:r>
          </w:p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Number</w:t>
            </w:r>
          </w:p>
        </w:tc>
        <w:tc>
          <w:tcPr>
            <w:tcW w:w="21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A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ffiliation</w:t>
            </w:r>
          </w:p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S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ignature</w:t>
            </w:r>
          </w:p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 w:rsidRPr="00DE14E0"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 w:hint="eastAsia"/>
                <w:snapToGrid w:val="0"/>
                <w:kern w:val="0"/>
                <w:sz w:val="24"/>
              </w:rPr>
              <w:t>1</w:t>
            </w: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4621AD" w:rsidTr="00401E9D">
        <w:trPr>
          <w:trHeight w:val="20"/>
        </w:trPr>
        <w:tc>
          <w:tcPr>
            <w:tcW w:w="562" w:type="dxa"/>
            <w:vAlign w:val="center"/>
          </w:tcPr>
          <w:p w:rsidR="004621AD" w:rsidRPr="00DE14E0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Rockwell" w:eastAsia="휴먼모음T" w:hAnsi="Rockwell"/>
                <w:snapToGrid w:val="0"/>
                <w:kern w:val="0"/>
                <w:sz w:val="24"/>
              </w:rPr>
            </w:pPr>
            <w:r>
              <w:rPr>
                <w:rFonts w:ascii="Rockwell" w:eastAsia="휴먼모음T" w:hAnsi="Rockwell"/>
                <w:snapToGrid w:val="0"/>
                <w:kern w:val="0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/>
                <w:snapToGrid w:val="0"/>
                <w:kern w:val="0"/>
                <w:sz w:val="16"/>
                <w:szCs w:val="16"/>
              </w:rPr>
            </w:pPr>
          </w:p>
          <w:p w:rsidR="004621AD" w:rsidRPr="004621AD" w:rsidRDefault="004621AD" w:rsidP="001025C0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rFonts w:ascii="Rockwell" w:eastAsia="휴먼모음T" w:hAnsi="Rockwell" w:hint="eastAsia"/>
                <w:snapToGrid w:val="0"/>
                <w:kern w:val="0"/>
                <w:sz w:val="16"/>
                <w:szCs w:val="16"/>
              </w:rPr>
            </w:pPr>
          </w:p>
        </w:tc>
      </w:tr>
    </w:tbl>
    <w:p w:rsidR="004621AD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4621AD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/>
          <w:snapToGrid w:val="0"/>
          <w:kern w:val="0"/>
          <w:sz w:val="24"/>
        </w:rPr>
      </w:pPr>
    </w:p>
    <w:p w:rsidR="004621AD" w:rsidRPr="00A90EB3" w:rsidRDefault="004621AD" w:rsidP="00A90EB3">
      <w:pPr>
        <w:kinsoku w:val="0"/>
        <w:wordWrap/>
        <w:overflowPunct w:val="0"/>
        <w:adjustRightInd w:val="0"/>
        <w:snapToGrid w:val="0"/>
        <w:spacing w:after="0" w:line="480" w:lineRule="auto"/>
        <w:jc w:val="left"/>
        <w:rPr>
          <w:rFonts w:ascii="Rockwell" w:eastAsia="휴먼모음T" w:hAnsi="Rockwell" w:hint="eastAsia"/>
          <w:snapToGrid w:val="0"/>
          <w:kern w:val="0"/>
          <w:sz w:val="24"/>
        </w:rPr>
      </w:pPr>
    </w:p>
    <w:sectPr w:rsidR="004621AD" w:rsidRPr="00A90EB3" w:rsidSect="00A90EB3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B3"/>
    <w:rsid w:val="00401E9D"/>
    <w:rsid w:val="004621AD"/>
    <w:rsid w:val="00A90EB3"/>
    <w:rsid w:val="00DE14E0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0CF7"/>
  <w15:chartTrackingRefBased/>
  <w15:docId w15:val="{BA0C5F09-B041-43E6-A94C-0E6DD02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1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the Great</dc:creator>
  <cp:keywords/>
  <dc:description/>
  <cp:lastModifiedBy>Choi the Great</cp:lastModifiedBy>
  <cp:revision>1</cp:revision>
  <dcterms:created xsi:type="dcterms:W3CDTF">2023-10-21T06:25:00Z</dcterms:created>
  <dcterms:modified xsi:type="dcterms:W3CDTF">2023-10-21T07:01:00Z</dcterms:modified>
</cp:coreProperties>
</file>